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A94" w:rsidRPr="009F0A94" w:rsidRDefault="009F0A94" w:rsidP="009F0A94">
      <w:pPr>
        <w:spacing w:line="560" w:lineRule="exact"/>
        <w:rPr>
          <w:rFonts w:ascii="仿宋_GB2312" w:eastAsia="仿宋_GB2312"/>
          <w:sz w:val="32"/>
          <w:szCs w:val="32"/>
        </w:rPr>
      </w:pPr>
      <w:r w:rsidRPr="009F0A94">
        <w:rPr>
          <w:rFonts w:ascii="仿宋_GB2312" w:eastAsia="仿宋_GB2312"/>
          <w:sz w:val="32"/>
          <w:szCs w:val="32"/>
        </w:rPr>
        <w:t>TEZDR-2019-0010001</w:t>
      </w:r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F0A94" w:rsidRDefault="009F0A94" w:rsidP="009F0A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F0A94">
        <w:rPr>
          <w:rFonts w:ascii="方正小标宋简体" w:eastAsia="方正小标宋简体" w:hint="eastAsia"/>
          <w:sz w:val="44"/>
          <w:szCs w:val="44"/>
        </w:rPr>
        <w:t>台儿庄区人民政府</w:t>
      </w:r>
    </w:p>
    <w:p w:rsidR="009F0A94" w:rsidRPr="009F0A94" w:rsidRDefault="009F0A94" w:rsidP="009F0A9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9F0A94">
        <w:rPr>
          <w:rFonts w:ascii="方正小标宋简体" w:eastAsia="方正小标宋简体" w:hint="eastAsia"/>
          <w:sz w:val="44"/>
          <w:szCs w:val="44"/>
        </w:rPr>
        <w:t>关于划定高污染燃料禁燃区的通告</w:t>
      </w:r>
      <w:bookmarkEnd w:id="0"/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0A94">
        <w:rPr>
          <w:rFonts w:ascii="仿宋_GB2312" w:eastAsia="仿宋_GB2312" w:hint="eastAsia"/>
          <w:sz w:val="32"/>
          <w:szCs w:val="32"/>
        </w:rPr>
        <w:t>为加强我区大气污染防治，改善城区大气环境质量，根据《中华人民共和国大气污染防治法》、《环境保护部关于发布</w:t>
      </w:r>
      <w:r w:rsidRPr="009F0A94">
        <w:rPr>
          <w:rFonts w:ascii="仿宋_GB2312" w:eastAsia="仿宋_GB2312"/>
          <w:sz w:val="32"/>
          <w:szCs w:val="32"/>
        </w:rPr>
        <w:t>&lt;高污染燃料目录&gt;的通知》，划定高污染燃料禁燃区(以下简称禁燃区)范围，进一步严格管控要求，现将有关事项通告如下。</w:t>
      </w:r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0A94">
        <w:rPr>
          <w:rFonts w:ascii="仿宋_GB2312" w:eastAsia="仿宋_GB2312" w:hint="eastAsia"/>
          <w:sz w:val="32"/>
          <w:szCs w:val="32"/>
        </w:rPr>
        <w:t>一、除单台出力大于等于</w:t>
      </w:r>
      <w:r w:rsidRPr="009F0A94">
        <w:rPr>
          <w:rFonts w:ascii="仿宋_GB2312" w:eastAsia="仿宋_GB2312"/>
          <w:sz w:val="32"/>
          <w:szCs w:val="32"/>
        </w:rPr>
        <w:t>20蒸吨/小时锅炉以外燃用的煤炭及其制品，包括原煤、散煤、煤矸石、煤泥、煤粉、水煤浆、型煤、焦炭、兰炭等，属高污染燃料;石油焦、油页岩、原油、重油、渣油、煤焦油，属高污染燃料。</w:t>
      </w:r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0A94">
        <w:rPr>
          <w:rFonts w:ascii="仿宋_GB2312" w:eastAsia="仿宋_GB2312" w:hint="eastAsia"/>
          <w:sz w:val="32"/>
          <w:szCs w:val="32"/>
        </w:rPr>
        <w:t>二、禁燃区划定的范围为</w:t>
      </w:r>
      <w:r w:rsidRPr="009F0A94">
        <w:rPr>
          <w:rFonts w:ascii="仿宋_GB2312" w:eastAsia="仿宋_GB2312"/>
          <w:sz w:val="32"/>
          <w:szCs w:val="32"/>
        </w:rPr>
        <w:t>:鸿运路以西、运河北堤以北、运河湿地游客中心向北村村通路以东、阿里山路以南、运河大道以西、台北路以南。</w:t>
      </w:r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0A94">
        <w:rPr>
          <w:rFonts w:ascii="仿宋_GB2312" w:eastAsia="仿宋_GB2312" w:hint="eastAsia"/>
          <w:sz w:val="32"/>
          <w:szCs w:val="32"/>
        </w:rPr>
        <w:t>三、禁燃区内的单位、个体经营户和个人禁止燃用高污染燃料</w:t>
      </w:r>
      <w:r w:rsidRPr="009F0A94">
        <w:rPr>
          <w:rFonts w:ascii="仿宋_GB2312" w:eastAsia="仿宋_GB2312"/>
          <w:sz w:val="32"/>
          <w:szCs w:val="32"/>
        </w:rPr>
        <w:t>;禁止新建、扩建燃用高污染燃料的设施;取缔禁燃区内的高污染燃料销售点;禁燃区外的燃料企业不得向禁燃区内的单位和个人销售高污染燃料。</w:t>
      </w:r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0A94">
        <w:rPr>
          <w:rFonts w:ascii="仿宋_GB2312" w:eastAsia="仿宋_GB2312" w:hint="eastAsia"/>
          <w:sz w:val="32"/>
          <w:szCs w:val="32"/>
        </w:rPr>
        <w:t>四、在禁燃区内推广使用天然气、电、城市集中供热等清洁</w:t>
      </w:r>
      <w:r w:rsidRPr="009F0A94">
        <w:rPr>
          <w:rFonts w:ascii="仿宋_GB2312" w:eastAsia="仿宋_GB2312" w:hint="eastAsia"/>
          <w:sz w:val="32"/>
          <w:szCs w:val="32"/>
        </w:rPr>
        <w:lastRenderedPageBreak/>
        <w:t>能源。短期内无法实行集中供热的居民区，可以保留清洁炉具，燃用清洁煤。</w:t>
      </w:r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0A94">
        <w:rPr>
          <w:rFonts w:ascii="仿宋_GB2312" w:eastAsia="仿宋_GB2312" w:hint="eastAsia"/>
          <w:sz w:val="32"/>
          <w:szCs w:val="32"/>
        </w:rPr>
        <w:t>五、在禁燃区内擅自使用高污染燃料及设施的，相关执法部门根据《中华人民共和国大气污染防治法》依法进行查处。拒绝、阻碍执法人员依法执行公务的，依照《中华人民共和国治安管理处罚法》的相关规定处理</w:t>
      </w:r>
      <w:r w:rsidRPr="009F0A94">
        <w:rPr>
          <w:rFonts w:ascii="仿宋_GB2312" w:eastAsia="仿宋_GB2312"/>
          <w:sz w:val="32"/>
          <w:szCs w:val="32"/>
        </w:rPr>
        <w:t>;构成犯罪的，移交司法机关依法追究刑事责任。</w:t>
      </w:r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0A94">
        <w:rPr>
          <w:rFonts w:ascii="仿宋_GB2312" w:eastAsia="仿宋_GB2312" w:hint="eastAsia"/>
          <w:sz w:val="32"/>
          <w:szCs w:val="32"/>
        </w:rPr>
        <w:t>六、本通告自公布之日起施行，有效期至</w:t>
      </w:r>
      <w:r w:rsidRPr="009F0A94">
        <w:rPr>
          <w:rFonts w:ascii="仿宋_GB2312" w:eastAsia="仿宋_GB2312"/>
          <w:sz w:val="32"/>
          <w:szCs w:val="32"/>
        </w:rPr>
        <w:t>2024年3月5日。</w:t>
      </w:r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F0A94">
        <w:rPr>
          <w:rFonts w:ascii="仿宋_GB2312" w:eastAsia="仿宋_GB2312" w:hint="eastAsia"/>
          <w:sz w:val="32"/>
          <w:szCs w:val="32"/>
        </w:rPr>
        <w:t>附件</w:t>
      </w:r>
      <w:r w:rsidRPr="009F0A94">
        <w:rPr>
          <w:rFonts w:ascii="仿宋_GB2312" w:eastAsia="仿宋_GB2312"/>
          <w:sz w:val="32"/>
          <w:szCs w:val="32"/>
        </w:rPr>
        <w:t>:台儿庄高污染燃料禁燃区范围图</w:t>
      </w:r>
    </w:p>
    <w:p w:rsidR="009F0A94" w:rsidRPr="009F0A94" w:rsidRDefault="009F0A94" w:rsidP="009F0A9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F0A94" w:rsidRPr="009F0A94" w:rsidRDefault="009F0A94" w:rsidP="009F0A94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9F0A94">
        <w:rPr>
          <w:rFonts w:ascii="仿宋_GB2312" w:eastAsia="仿宋_GB2312" w:hint="eastAsia"/>
          <w:sz w:val="32"/>
          <w:szCs w:val="32"/>
        </w:rPr>
        <w:t>台儿庄区人民政府</w:t>
      </w:r>
    </w:p>
    <w:p w:rsidR="009F0A94" w:rsidRPr="009F0A94" w:rsidRDefault="009F0A94" w:rsidP="009F0A94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9F0A94">
        <w:rPr>
          <w:rFonts w:ascii="仿宋_GB2312" w:eastAsia="仿宋_GB2312"/>
          <w:sz w:val="32"/>
          <w:szCs w:val="32"/>
        </w:rPr>
        <w:t>2019年3月6日</w:t>
      </w:r>
    </w:p>
    <w:p w:rsidR="009F0A94" w:rsidRDefault="009F0A9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93306B" w:rsidRDefault="009F0A94" w:rsidP="009F0A94">
      <w:pPr>
        <w:spacing w:line="560" w:lineRule="exact"/>
        <w:rPr>
          <w:rFonts w:ascii="黑体" w:eastAsia="黑体" w:hAnsi="黑体"/>
          <w:sz w:val="32"/>
          <w:szCs w:val="32"/>
        </w:rPr>
      </w:pPr>
      <w:r w:rsidRPr="009F0A94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9F0A94" w:rsidRPr="009F0A94" w:rsidRDefault="009F0A94" w:rsidP="009F0A94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noProof/>
        </w:rPr>
        <w:drawing>
          <wp:inline distT="0" distB="0" distL="0" distR="0">
            <wp:extent cx="5543550" cy="4537223"/>
            <wp:effectExtent l="0" t="0" r="0" b="0"/>
            <wp:docPr id="2" name="图片 2" descr="http://172.20.24.4/webpic/W0202210/W020221019/W02022101953360127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20.24.4/webpic/W0202210/W020221019/W0202210195336012750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53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0A94" w:rsidRPr="009F0A94" w:rsidSect="008559A3">
      <w:footerReference w:type="default" r:id="rId7"/>
      <w:pgSz w:w="11906" w:h="16838"/>
      <w:pgMar w:top="1985" w:right="1588" w:bottom="1701" w:left="1588" w:header="851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43" w:rsidRDefault="00EE3843" w:rsidP="008559A3">
      <w:r>
        <w:separator/>
      </w:r>
    </w:p>
  </w:endnote>
  <w:endnote w:type="continuationSeparator" w:id="0">
    <w:p w:rsidR="00EE3843" w:rsidRDefault="00EE3843" w:rsidP="0085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A3" w:rsidRPr="008559A3" w:rsidRDefault="008559A3">
    <w:pPr>
      <w:pStyle w:val="a7"/>
      <w:jc w:val="center"/>
      <w:rPr>
        <w:rFonts w:ascii="宋体" w:eastAsia="宋体" w:hAnsi="宋体"/>
        <w:sz w:val="28"/>
        <w:szCs w:val="28"/>
      </w:rPr>
    </w:pPr>
    <w:r w:rsidRPr="008559A3">
      <w:rPr>
        <w:rFonts w:ascii="宋体" w:eastAsia="宋体" w:hAnsi="宋体"/>
        <w:sz w:val="28"/>
        <w:szCs w:val="28"/>
      </w:rPr>
      <w:t>-</w:t>
    </w:r>
    <w:sdt>
      <w:sdtPr>
        <w:rPr>
          <w:rFonts w:ascii="宋体" w:eastAsia="宋体" w:hAnsi="宋体"/>
          <w:sz w:val="28"/>
          <w:szCs w:val="28"/>
        </w:rPr>
        <w:id w:val="-589320270"/>
        <w:docPartObj>
          <w:docPartGallery w:val="Page Numbers (Bottom of Page)"/>
          <w:docPartUnique/>
        </w:docPartObj>
      </w:sdtPr>
      <w:sdtEndPr/>
      <w:sdtContent>
        <w:r>
          <w:rPr>
            <w:rFonts w:ascii="宋体" w:eastAsia="宋体" w:hAnsi="宋体"/>
            <w:sz w:val="28"/>
            <w:szCs w:val="28"/>
          </w:rPr>
          <w:t xml:space="preserve"> </w:t>
        </w:r>
        <w:r w:rsidRPr="008559A3">
          <w:rPr>
            <w:rFonts w:ascii="宋体" w:eastAsia="宋体" w:hAnsi="宋体"/>
            <w:sz w:val="28"/>
            <w:szCs w:val="28"/>
          </w:rPr>
          <w:fldChar w:fldCharType="begin"/>
        </w:r>
        <w:r w:rsidRPr="008559A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559A3">
          <w:rPr>
            <w:rFonts w:ascii="宋体" w:eastAsia="宋体" w:hAnsi="宋体"/>
            <w:sz w:val="28"/>
            <w:szCs w:val="28"/>
          </w:rPr>
          <w:fldChar w:fldCharType="separate"/>
        </w:r>
        <w:r w:rsidR="009F0A94" w:rsidRPr="009F0A94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8559A3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 w:rsidRPr="008559A3">
          <w:rPr>
            <w:rFonts w:ascii="宋体" w:eastAsia="宋体" w:hAnsi="宋体"/>
            <w:sz w:val="28"/>
            <w:szCs w:val="28"/>
          </w:rPr>
          <w:t>-</w:t>
        </w:r>
      </w:sdtContent>
    </w:sdt>
  </w:p>
  <w:p w:rsidR="008559A3" w:rsidRDefault="008559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43" w:rsidRDefault="00EE3843" w:rsidP="008559A3">
      <w:r>
        <w:separator/>
      </w:r>
    </w:p>
  </w:footnote>
  <w:footnote w:type="continuationSeparator" w:id="0">
    <w:p w:rsidR="00EE3843" w:rsidRDefault="00EE3843" w:rsidP="00855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F5"/>
    <w:rsid w:val="001D70F9"/>
    <w:rsid w:val="002626E2"/>
    <w:rsid w:val="002B45F5"/>
    <w:rsid w:val="0032220E"/>
    <w:rsid w:val="00380BA5"/>
    <w:rsid w:val="00436C00"/>
    <w:rsid w:val="004D4816"/>
    <w:rsid w:val="0065114C"/>
    <w:rsid w:val="006D307F"/>
    <w:rsid w:val="00721E2E"/>
    <w:rsid w:val="0083699A"/>
    <w:rsid w:val="008559A3"/>
    <w:rsid w:val="008E2F19"/>
    <w:rsid w:val="0093306B"/>
    <w:rsid w:val="009F0A94"/>
    <w:rsid w:val="00EE3843"/>
    <w:rsid w:val="00F0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A2297"/>
  <w15:chartTrackingRefBased/>
  <w15:docId w15:val="{DDCE74E9-10A5-4822-9758-E5133DF6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5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45F5"/>
    <w:rPr>
      <w:b/>
      <w:bCs/>
    </w:rPr>
  </w:style>
  <w:style w:type="paragraph" w:styleId="a5">
    <w:name w:val="header"/>
    <w:basedOn w:val="a"/>
    <w:link w:val="a6"/>
    <w:uiPriority w:val="99"/>
    <w:unhideWhenUsed/>
    <w:rsid w:val="00855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559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55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55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cp:lastPrinted>2023-09-05T08:59:00Z</cp:lastPrinted>
  <dcterms:created xsi:type="dcterms:W3CDTF">2023-09-05T09:04:00Z</dcterms:created>
  <dcterms:modified xsi:type="dcterms:W3CDTF">2023-09-05T09:04:00Z</dcterms:modified>
</cp:coreProperties>
</file>